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57" w:rsidRDefault="00D45C57" w:rsidP="00D45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D45C57" w:rsidRPr="00C80570" w:rsidRDefault="00D45C57" w:rsidP="00D45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Obowiązek informacyjny w związku z przetwarzaniem danych osobowych</w:t>
      </w:r>
      <w:r w:rsidR="007C000F"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footnoteReference w:id="1"/>
      </w:r>
      <w:r w:rsidRPr="00C805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:</w:t>
      </w:r>
    </w:p>
    <w:p w:rsidR="00D45C57" w:rsidRPr="00C80570" w:rsidRDefault="00D45C57" w:rsidP="00D45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D45C57" w:rsidRPr="00C80570" w:rsidRDefault="00D45C57" w:rsidP="00D4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 Administratorem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anych osobowych jest </w:t>
      </w:r>
      <w:r w:rsidRPr="00E5000A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pl-PL"/>
        </w:rPr>
        <w:t>Ośrodek Wspierania Organizacji Pozarządowych</w:t>
      </w:r>
      <w:r w:rsidRPr="00C80570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pl-PL"/>
        </w:rPr>
        <w:t xml:space="preserve"> 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 w:rsidRPr="00E5000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ul. Modlińska</w:t>
      </w:r>
      <w:r w:rsidRPr="00C8057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 xml:space="preserve"> </w:t>
      </w:r>
      <w:r w:rsidRPr="00E5000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6/lok. U3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E5000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15-066</w:t>
      </w:r>
      <w:r w:rsidRPr="00C8057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 xml:space="preserve"> </w:t>
      </w:r>
      <w:r w:rsidRPr="00E5000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Białystok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 w:rsidRPr="00E5000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ul. Modlińska</w:t>
      </w:r>
      <w:r w:rsidRPr="00C8057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 xml:space="preserve"> </w:t>
      </w:r>
      <w:r w:rsidRPr="00E5000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6/lok. U3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E5000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15-066</w:t>
      </w:r>
      <w:r w:rsidRPr="00C8057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 xml:space="preserve"> </w:t>
      </w:r>
      <w:r w:rsidRPr="00E5000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Białystok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lub drogą e-mailową pod adresem: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biuro@owop.org.pl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D45C57" w:rsidRPr="00C80570" w:rsidRDefault="00D45C57" w:rsidP="00D4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Pr="00C805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iodo@rt-net.pl.</w:t>
      </w:r>
    </w:p>
    <w:p w:rsidR="00D45C57" w:rsidRPr="00340260" w:rsidRDefault="00D45C57" w:rsidP="00D45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</w:t>
      </w: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ane osobow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e są przetwarzane na podstawie </w:t>
      </w:r>
      <w:r w:rsidRPr="0017055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na podstawie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art. 6 ust. 1 lit. b</w:t>
      </w:r>
      <w:r w:rsidRPr="0017055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</w:t>
      </w: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D45C57" w:rsidRPr="004D1EF4" w:rsidRDefault="00D45C57" w:rsidP="00D45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4. Przetwarzanie odbywa się </w:t>
      </w: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celu udziału w naborze wniosków w ramach programu </w:t>
      </w:r>
      <w:r w:rsidRPr="004D1EF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D1EF4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Pr="004D1EF4">
        <w:rPr>
          <w:rFonts w:ascii="Times New Roman" w:hAnsi="Times New Roman" w:cs="Times New Roman"/>
          <w:sz w:val="24"/>
          <w:szCs w:val="24"/>
        </w:rPr>
        <w:t xml:space="preserve"> Europe </w:t>
      </w:r>
      <w:proofErr w:type="spellStart"/>
      <w:r w:rsidRPr="004D1EF4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4D1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EF4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4D1EF4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D1EF4">
        <w:rPr>
          <w:rFonts w:ascii="Times New Roman" w:hAnsi="Times New Roman" w:cs="Times New Roman"/>
          <w:sz w:val="24"/>
          <w:szCs w:val="24"/>
        </w:rPr>
        <w:t>n Poland”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C57" w:rsidRPr="00340260" w:rsidRDefault="00D45C57" w:rsidP="00D45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 Dane osobowe nie pochodzą od stron trzecich.</w:t>
      </w:r>
    </w:p>
    <w:p w:rsidR="00D45C57" w:rsidRPr="00340260" w:rsidRDefault="00D45C57" w:rsidP="00D45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Administrator nie zamierza przekazywać danych do państwa trzeciego lub organizacji międzynarodowej.</w:t>
      </w:r>
    </w:p>
    <w:p w:rsidR="00D45C57" w:rsidRPr="00340260" w:rsidRDefault="00D45C57" w:rsidP="00D45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będzie przekazywał dane osobowe innym podmiotom, tylko na podstawie przepisów prawa lub umowy powierzenia przetw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arzania danych osobowych (m.in. do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googla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zoom, Facebooka). Administrator przekaże też dane do </w:t>
      </w:r>
      <w:proofErr w:type="spellStart"/>
      <w:r w:rsidRPr="000648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MitOst</w:t>
      </w:r>
      <w:proofErr w:type="spellEnd"/>
      <w:r w:rsidRPr="000648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0648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e.V</w:t>
      </w:r>
      <w:proofErr w:type="spellEnd"/>
      <w:r w:rsidRPr="000648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0648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Herzbergstraße</w:t>
      </w:r>
      <w:proofErr w:type="spellEnd"/>
      <w:r w:rsidRPr="000648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82-84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0648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10365 Berlin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lidera projektu.</w:t>
      </w:r>
    </w:p>
    <w:p w:rsidR="00D45C57" w:rsidRPr="00340260" w:rsidRDefault="00D45C57" w:rsidP="00D45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8. Dane osobowe będą przetwarzane przez Administratora 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31.12.2022.</w:t>
      </w:r>
    </w:p>
    <w:p w:rsidR="00D45C57" w:rsidRPr="00340260" w:rsidRDefault="00D45C57" w:rsidP="00D45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D45C57" w:rsidRPr="00340260" w:rsidRDefault="00D45C57" w:rsidP="00D45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10. Skargę na działania </w:t>
      </w:r>
      <w:r w:rsidRPr="003402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można wnieść do Prezesa Urzędu Ochrony Danych Osobowych.</w:t>
      </w:r>
    </w:p>
    <w:p w:rsidR="00D45C57" w:rsidRPr="00340260" w:rsidRDefault="00D45C57" w:rsidP="00D45C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11. </w:t>
      </w: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Podanie danych osobowych jest dobrowolne, ale ich nie podanie spowoduje brak możliwości skorzystania z oferty Administratora.</w:t>
      </w:r>
    </w:p>
    <w:p w:rsidR="00D45C57" w:rsidRDefault="00D45C57" w:rsidP="00D45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3402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Administrator przewiduje zautomatyzowane podejmowanie decyzji, w ramach generatora wniosków.</w:t>
      </w:r>
      <w:r w:rsidRPr="003402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</w:t>
      </w:r>
    </w:p>
    <w:p w:rsidR="00D45C57" w:rsidRDefault="00D45C57" w:rsidP="00D45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D45C57" w:rsidRPr="006038EC" w:rsidRDefault="00D45C57" w:rsidP="00D4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D45C57" w:rsidRPr="006038EC" w:rsidRDefault="00D45C57" w:rsidP="00D4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6038EC">
        <w:rPr>
          <w:rFonts w:ascii="Times New Roman" w:eastAsia="Times New Roman" w:hAnsi="Times New Roman" w:cs="Times New Roman"/>
          <w:b/>
          <w:color w:val="222222"/>
          <w:lang w:eastAsia="pl-PL"/>
        </w:rPr>
        <w:t>Zgoda na przetwarzanie danych:</w:t>
      </w:r>
    </w:p>
    <w:p w:rsidR="00D45C57" w:rsidRPr="006038EC" w:rsidRDefault="00D45C57" w:rsidP="00D4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bookmarkStart w:id="0" w:name="_GoBack"/>
    </w:p>
    <w:bookmarkEnd w:id="0"/>
    <w:p w:rsidR="00D45C57" w:rsidRPr="00F3106A" w:rsidRDefault="00D45C57" w:rsidP="00D4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3106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…………………………………………………. wyrażam zgodę na przetwarzanie moich danych osobowych.</w:t>
      </w:r>
    </w:p>
    <w:p w:rsidR="00D45C57" w:rsidRPr="006038EC" w:rsidRDefault="00D45C57" w:rsidP="00D4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D45C57" w:rsidRPr="006038EC" w:rsidRDefault="00D45C57" w:rsidP="00D4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D45C57" w:rsidRPr="006038EC" w:rsidRDefault="00D45C57" w:rsidP="00D4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6038EC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6038E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6038E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6038EC">
        <w:rPr>
          <w:rFonts w:ascii="Times New Roman" w:eastAsia="Times New Roman" w:hAnsi="Times New Roman" w:cs="Times New Roman"/>
          <w:color w:val="222222"/>
          <w:lang w:eastAsia="pl-PL"/>
        </w:rPr>
        <w:tab/>
        <w:t>……………………………………</w:t>
      </w:r>
      <w:r>
        <w:rPr>
          <w:rFonts w:ascii="Times New Roman" w:eastAsia="Times New Roman" w:hAnsi="Times New Roman" w:cs="Times New Roman"/>
          <w:color w:val="222222"/>
          <w:lang w:eastAsia="pl-PL"/>
        </w:rPr>
        <w:t>…………..</w:t>
      </w:r>
    </w:p>
    <w:p w:rsidR="00D45C57" w:rsidRPr="00DC4407" w:rsidRDefault="00D45C57" w:rsidP="00D45C5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p w:rsidR="00D45C57" w:rsidRPr="00340260" w:rsidRDefault="00D45C57" w:rsidP="00D4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F12A9E" w:rsidRDefault="00F12A9E"/>
    <w:sectPr w:rsidR="00F12A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505" w:rsidRDefault="005B4505" w:rsidP="00041FAE">
      <w:pPr>
        <w:spacing w:after="0" w:line="240" w:lineRule="auto"/>
      </w:pPr>
      <w:r>
        <w:separator/>
      </w:r>
    </w:p>
  </w:endnote>
  <w:endnote w:type="continuationSeparator" w:id="0">
    <w:p w:rsidR="005B4505" w:rsidRDefault="005B4505" w:rsidP="0004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AE" w:rsidRPr="006B3711" w:rsidRDefault="00041FAE" w:rsidP="00041FAE">
    <w:pPr>
      <w:pStyle w:val="Stopka"/>
      <w:jc w:val="center"/>
      <w:rPr>
        <w:rFonts w:cs="Times New Roman"/>
        <w:sz w:val="18"/>
        <w:szCs w:val="18"/>
      </w:rPr>
    </w:pPr>
    <w:proofErr w:type="spellStart"/>
    <w:r w:rsidRPr="006B3711">
      <w:rPr>
        <w:rFonts w:cs="Times New Roman"/>
        <w:sz w:val="18"/>
        <w:szCs w:val="18"/>
      </w:rPr>
      <w:t>Civic</w:t>
    </w:r>
    <w:proofErr w:type="spellEnd"/>
    <w:r w:rsidRPr="006B3711">
      <w:rPr>
        <w:rFonts w:cs="Times New Roman"/>
        <w:sz w:val="18"/>
        <w:szCs w:val="18"/>
      </w:rPr>
      <w:t xml:space="preserve"> Europe to inkubator lokalnie zakorzenionych inicjatyw obywatelskich, organizacji i osób w Europie Środkowej, Wschodniej i Południowej, realizowany przez </w:t>
    </w:r>
    <w:proofErr w:type="spellStart"/>
    <w:r w:rsidRPr="006B3711">
      <w:rPr>
        <w:rFonts w:cs="Times New Roman"/>
        <w:sz w:val="18"/>
        <w:szCs w:val="18"/>
      </w:rPr>
      <w:t>MitOst</w:t>
    </w:r>
    <w:proofErr w:type="spellEnd"/>
    <w:r w:rsidRPr="006B3711">
      <w:rPr>
        <w:rFonts w:cs="Times New Roman"/>
        <w:sz w:val="18"/>
        <w:szCs w:val="18"/>
      </w:rPr>
      <w:t xml:space="preserve"> i Sofia Platform, finansowany przez </w:t>
    </w:r>
    <w:proofErr w:type="spellStart"/>
    <w:r w:rsidRPr="006B3711">
      <w:rPr>
        <w:rFonts w:cs="Times New Roman"/>
        <w:sz w:val="18"/>
        <w:szCs w:val="18"/>
      </w:rPr>
      <w:t>Stiftung</w:t>
    </w:r>
    <w:proofErr w:type="spellEnd"/>
    <w:r w:rsidRPr="006B3711">
      <w:rPr>
        <w:rFonts w:cs="Times New Roman"/>
        <w:sz w:val="18"/>
        <w:szCs w:val="18"/>
      </w:rPr>
      <w:t xml:space="preserve"> Mercator.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505" w:rsidRDefault="005B4505" w:rsidP="00041FAE">
      <w:pPr>
        <w:spacing w:after="0" w:line="240" w:lineRule="auto"/>
      </w:pPr>
      <w:r>
        <w:separator/>
      </w:r>
    </w:p>
  </w:footnote>
  <w:footnote w:type="continuationSeparator" w:id="0">
    <w:p w:rsidR="005B4505" w:rsidRDefault="005B4505" w:rsidP="00041FAE">
      <w:pPr>
        <w:spacing w:after="0" w:line="240" w:lineRule="auto"/>
      </w:pPr>
      <w:r>
        <w:continuationSeparator/>
      </w:r>
    </w:p>
  </w:footnote>
  <w:footnote w:id="1">
    <w:p w:rsidR="007C000F" w:rsidRDefault="007C000F">
      <w:pPr>
        <w:pStyle w:val="Tekstprzypisudolnego"/>
      </w:pPr>
      <w:r>
        <w:rPr>
          <w:rStyle w:val="Odwoanieprzypisudolnego"/>
        </w:rPr>
        <w:footnoteRef/>
      </w:r>
      <w:r>
        <w:t xml:space="preserve"> Obowiązek informacyjny powinien być podpisany przez każde</w:t>
      </w:r>
      <w:r w:rsidR="00D50FDA">
        <w:t xml:space="preserve">go przedstawiciela organizacji/ grupy nieformalnej zgłaszanego </w:t>
      </w:r>
      <w:r>
        <w:t xml:space="preserve">do udziału w Programie.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AE" w:rsidRDefault="006F1F01">
    <w:pPr>
      <w:pStyle w:val="Nagwek"/>
    </w:pPr>
    <w:r w:rsidRPr="00041FA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CCB756" wp14:editId="4BA23994">
          <wp:simplePos x="0" y="0"/>
          <wp:positionH relativeFrom="margin">
            <wp:posOffset>4739005</wp:posOffset>
          </wp:positionH>
          <wp:positionV relativeFrom="paragraph">
            <wp:posOffset>-268605</wp:posOffset>
          </wp:positionV>
          <wp:extent cx="1622425" cy="713105"/>
          <wp:effectExtent l="0" t="0" r="0" b="0"/>
          <wp:wrapSquare wrapText="bothSides"/>
          <wp:docPr id="1" name="Obraz 1" descr="E:\Dokumenty OWOP\Civic Europe\Logotypy\CE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 OWOP\Civic Europe\Logotypy\CE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FAE" w:rsidRPr="00041FA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FC8694" wp14:editId="58C39562">
          <wp:simplePos x="0" y="0"/>
          <wp:positionH relativeFrom="column">
            <wp:posOffset>-604520</wp:posOffset>
          </wp:positionH>
          <wp:positionV relativeFrom="paragraph">
            <wp:posOffset>-146685</wp:posOffset>
          </wp:positionV>
          <wp:extent cx="1314450" cy="499110"/>
          <wp:effectExtent l="0" t="0" r="0" b="0"/>
          <wp:wrapSquare wrapText="bothSides"/>
          <wp:docPr id="2" name="Obraz 2" descr="\\nasowop\biuro\Wspolne\LOGO_OWOP\OWO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owop\biuro\Wspolne\LOGO_OWOP\OWOP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AE"/>
    <w:rsid w:val="00041FAE"/>
    <w:rsid w:val="0004578D"/>
    <w:rsid w:val="001D0DFA"/>
    <w:rsid w:val="00366260"/>
    <w:rsid w:val="005B4505"/>
    <w:rsid w:val="006B3711"/>
    <w:rsid w:val="006F1F01"/>
    <w:rsid w:val="007C000F"/>
    <w:rsid w:val="00C30021"/>
    <w:rsid w:val="00D45C57"/>
    <w:rsid w:val="00D50FDA"/>
    <w:rsid w:val="00E2727D"/>
    <w:rsid w:val="00EA7F45"/>
    <w:rsid w:val="00F12A9E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E620-2104-43E5-B862-7659E589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C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FAE"/>
  </w:style>
  <w:style w:type="paragraph" w:styleId="Stopka">
    <w:name w:val="footer"/>
    <w:basedOn w:val="Normalny"/>
    <w:link w:val="StopkaZnak"/>
    <w:uiPriority w:val="99"/>
    <w:unhideWhenUsed/>
    <w:rsid w:val="0004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F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0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0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5751-880C-4247-922A-86B0A538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9947</cp:lastModifiedBy>
  <cp:revision>6</cp:revision>
  <dcterms:created xsi:type="dcterms:W3CDTF">2020-11-23T11:45:00Z</dcterms:created>
  <dcterms:modified xsi:type="dcterms:W3CDTF">2020-11-23T12:40:00Z</dcterms:modified>
</cp:coreProperties>
</file>